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38" w:rsidRDefault="00852738"/>
    <w:p w:rsidR="00852738" w:rsidRDefault="008527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September 11, 2013  </w:t>
      </w:r>
    </w:p>
    <w:p w:rsidR="00852738" w:rsidRPr="00CF2DB1" w:rsidRDefault="00852738">
      <w:pPr>
        <w:rPr>
          <w:rFonts w:ascii="Arial" w:hAnsi="Arial" w:cs="Arial"/>
          <w:b/>
          <w:color w:val="222222"/>
          <w:sz w:val="20"/>
          <w:szCs w:val="20"/>
          <w:shd w:val="clear" w:color="auto" w:fill="FFFFFF"/>
        </w:rPr>
      </w:pPr>
      <w:r w:rsidRPr="00CF2DB1">
        <w:rPr>
          <w:rFonts w:ascii="Arial" w:hAnsi="Arial" w:cs="Arial"/>
          <w:b/>
          <w:color w:val="222222"/>
          <w:sz w:val="20"/>
          <w:szCs w:val="20"/>
          <w:shd w:val="clear" w:color="auto" w:fill="FFFFFF"/>
        </w:rPr>
        <w:t>GLCOC Meeting Minutes</w:t>
      </w:r>
      <w:r w:rsidR="008E18D0" w:rsidRPr="00CF2DB1">
        <w:rPr>
          <w:rFonts w:ascii="Arial" w:hAnsi="Arial" w:cs="Arial"/>
          <w:b/>
          <w:color w:val="222222"/>
          <w:sz w:val="20"/>
          <w:szCs w:val="20"/>
          <w:shd w:val="clear" w:color="auto" w:fill="FFFFFF"/>
        </w:rPr>
        <w:t>: Meeting #1 for AY 2013-2014</w:t>
      </w:r>
    </w:p>
    <w:p w:rsidR="00852738" w:rsidRDefault="008527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Attendance: Shonali Laha &lt;lahas@fiu.edu&gt;, Omar Abdul Aziz &lt;oabdulaz@fiu.edu&gt;, George Pearson &lt;pearsong@fiu.edu&gt;, Hilary Landorf</w:t>
      </w:r>
      <w:r w:rsidR="00F32861">
        <w:rPr>
          <w:rFonts w:ascii="Arial" w:hAnsi="Arial" w:cs="Arial"/>
          <w:color w:val="222222"/>
          <w:sz w:val="20"/>
          <w:szCs w:val="20"/>
          <w:shd w:val="clear" w:color="auto" w:fill="FFFFFF"/>
        </w:rPr>
        <w:t xml:space="preserve"> (Director, Office of Global Learning Initiatives)</w:t>
      </w:r>
      <w:r>
        <w:rPr>
          <w:rFonts w:ascii="Arial" w:hAnsi="Arial" w:cs="Arial"/>
          <w:color w:val="222222"/>
          <w:sz w:val="20"/>
          <w:szCs w:val="20"/>
          <w:shd w:val="clear" w:color="auto" w:fill="FFFFFF"/>
        </w:rPr>
        <w:t xml:space="preserve"> &lt;landorfh@fiu.edu&gt;,   Moses Shumow &lt;mshumow@fiu.edu&gt;, Richard Tardanico &lt;richard.tardanico@fiu.edu&gt;</w:t>
      </w:r>
    </w:p>
    <w:p w:rsidR="00852738" w:rsidRDefault="008527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Guests: Delano Gray (Chair, Faculty Senate) &lt;graycd@fiu.edu&gt;</w:t>
      </w:r>
      <w:r w:rsidR="00F32861">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Juneisy Hawkins (Administrative Assistant, Faculty Senate) &lt;jh</w:t>
      </w:r>
      <w:bookmarkStart w:id="0" w:name="_GoBack"/>
      <w:bookmarkEnd w:id="0"/>
      <w:r>
        <w:rPr>
          <w:rFonts w:ascii="Arial" w:hAnsi="Arial" w:cs="Arial"/>
          <w:color w:val="222222"/>
          <w:sz w:val="20"/>
          <w:szCs w:val="20"/>
          <w:shd w:val="clear" w:color="auto" w:fill="FFFFFF"/>
        </w:rPr>
        <w:t>awkins@fiu.edu&gt;</w:t>
      </w:r>
    </w:p>
    <w:p w:rsidR="00F32861" w:rsidRDefault="00F32861">
      <w:pPr>
        <w:rPr>
          <w:rFonts w:ascii="Arial" w:hAnsi="Arial" w:cs="Arial"/>
          <w:color w:val="222222"/>
          <w:sz w:val="20"/>
          <w:szCs w:val="20"/>
          <w:shd w:val="clear" w:color="auto" w:fill="FFFFFF"/>
        </w:rPr>
      </w:pPr>
      <w:r>
        <w:rPr>
          <w:rFonts w:ascii="Arial" w:hAnsi="Arial" w:cs="Arial"/>
          <w:color w:val="222222"/>
          <w:sz w:val="20"/>
          <w:szCs w:val="20"/>
          <w:shd w:val="clear" w:color="auto" w:fill="FFFFFF"/>
        </w:rPr>
        <w:t>Committee secretary</w:t>
      </w:r>
      <w:r w:rsidR="008E18D0">
        <w:rPr>
          <w:rFonts w:ascii="Arial" w:hAnsi="Arial" w:cs="Arial"/>
          <w:color w:val="222222"/>
          <w:sz w:val="20"/>
          <w:szCs w:val="20"/>
          <w:shd w:val="clear" w:color="auto" w:fill="FFFFFF"/>
        </w:rPr>
        <w:t xml:space="preserve"> for the</w:t>
      </w:r>
      <w:r>
        <w:rPr>
          <w:rFonts w:ascii="Arial" w:hAnsi="Arial" w:cs="Arial"/>
          <w:color w:val="222222"/>
          <w:sz w:val="20"/>
          <w:szCs w:val="20"/>
          <w:shd w:val="clear" w:color="auto" w:fill="FFFFFF"/>
        </w:rPr>
        <w:t xml:space="preserve"> day: Rick Tardanico</w:t>
      </w:r>
    </w:p>
    <w:p w:rsidR="00F32861" w:rsidRDefault="00F32861">
      <w:pPr>
        <w:pBdr>
          <w:bottom w:val="single" w:sz="6" w:space="1" w:color="auto"/>
        </w:pBdr>
        <w:rPr>
          <w:rFonts w:ascii="Arial" w:hAnsi="Arial" w:cs="Arial"/>
          <w:color w:val="222222"/>
          <w:sz w:val="20"/>
          <w:szCs w:val="20"/>
          <w:shd w:val="clear" w:color="auto" w:fill="FFFFFF"/>
        </w:rPr>
      </w:pPr>
    </w:p>
    <w:p w:rsidR="00F32861" w:rsidRDefault="00F32861"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meeting began at 2:45pm (GL 220).</w:t>
      </w:r>
    </w:p>
    <w:p w:rsidR="00D21969" w:rsidRDefault="00D21969"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Rick volunteered to serve as committee secretary for the day.</w:t>
      </w:r>
    </w:p>
    <w:p w:rsidR="00F32861" w:rsidRDefault="00F32861"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committee unanimously approved the 2012-2013 GLCOC Final Report to the Faculty Senate.</w:t>
      </w:r>
    </w:p>
    <w:p w:rsidR="00F32861" w:rsidRDefault="00F32861"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Shonali nominated R</w:t>
      </w:r>
      <w:r w:rsidR="008E18D0">
        <w:rPr>
          <w:rFonts w:ascii="Arial" w:hAnsi="Arial" w:cs="Arial"/>
          <w:color w:val="222222"/>
          <w:sz w:val="20"/>
          <w:szCs w:val="20"/>
          <w:shd w:val="clear" w:color="auto" w:fill="FFFFFF"/>
        </w:rPr>
        <w:t>ick to continue as GLCOC chair;</w:t>
      </w:r>
      <w:r>
        <w:rPr>
          <w:rFonts w:ascii="Arial" w:hAnsi="Arial" w:cs="Arial"/>
          <w:color w:val="222222"/>
          <w:sz w:val="20"/>
          <w:szCs w:val="20"/>
          <w:shd w:val="clear" w:color="auto" w:fill="FFFFFF"/>
        </w:rPr>
        <w:t xml:space="preserve"> Rick accepted the nomination with zestful enthusiasm; and the committee unanimously voted to elect Rick as the 2013-14 committee chair.</w:t>
      </w:r>
    </w:p>
    <w:p w:rsidR="00D21969" w:rsidRDefault="00D21969"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Delano Gray (Chair, Faculty Senate) </w:t>
      </w:r>
      <w:r w:rsidR="00B069CC">
        <w:rPr>
          <w:rFonts w:ascii="Arial" w:hAnsi="Arial" w:cs="Arial"/>
          <w:color w:val="222222"/>
          <w:sz w:val="20"/>
          <w:szCs w:val="20"/>
          <w:shd w:val="clear" w:color="auto" w:fill="FFFFFF"/>
        </w:rPr>
        <w:t>described the current state of planning and negotiation concerning the new statewide General Education requirements, whose implementation has been postponed to the fall 2015.</w:t>
      </w:r>
    </w:p>
    <w:p w:rsidR="00B069CC" w:rsidRDefault="00B069CC" w:rsidP="00B069CC">
      <w:pPr>
        <w:pStyle w:val="ListParagraph"/>
        <w:numPr>
          <w:ilvl w:val="1"/>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new General Education requirements will contain two tiers. The first tier’s courses will be uniform across the state, while each institution of higher learning will have flexibility within the second tier, each category of which, however, will contain a State-mandated restricted number of courses.</w:t>
      </w:r>
    </w:p>
    <w:p w:rsidR="00B069CC" w:rsidRDefault="00B069CC" w:rsidP="00B069CC">
      <w:pPr>
        <w:pStyle w:val="ListParagraph"/>
        <w:numPr>
          <w:ilvl w:val="1"/>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Key GLCOC question: What will be the consequences of the new General Education requirements for the number and content of FIU Global Learning courses?</w:t>
      </w:r>
    </w:p>
    <w:p w:rsidR="00B069CC" w:rsidRDefault="00B069CC" w:rsidP="00B069CC">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June (Administrative Assistant, Faculty Senate) described the FIU Administration’s </w:t>
      </w:r>
      <w:r w:rsidR="00CF2DB1">
        <w:rPr>
          <w:rFonts w:ascii="Arial" w:hAnsi="Arial" w:cs="Arial"/>
          <w:color w:val="222222"/>
          <w:sz w:val="20"/>
          <w:szCs w:val="20"/>
          <w:shd w:val="clear" w:color="auto" w:fill="FFFFFF"/>
        </w:rPr>
        <w:t xml:space="preserve">new </w:t>
      </w:r>
      <w:r>
        <w:rPr>
          <w:rFonts w:ascii="Arial" w:hAnsi="Arial" w:cs="Arial"/>
          <w:color w:val="222222"/>
          <w:sz w:val="20"/>
          <w:szCs w:val="20"/>
          <w:shd w:val="clear" w:color="auto" w:fill="FFFFFF"/>
        </w:rPr>
        <w:t xml:space="preserve">initiative to collapse the current number of curriculum bulletins into just one bulletin, in view of the current disjunction between </w:t>
      </w:r>
      <w:r w:rsidR="00CF2DB1">
        <w:rPr>
          <w:rFonts w:ascii="Arial" w:hAnsi="Arial" w:cs="Arial"/>
          <w:color w:val="222222"/>
          <w:sz w:val="20"/>
          <w:szCs w:val="20"/>
          <w:shd w:val="clear" w:color="auto" w:fill="FFFFFF"/>
        </w:rPr>
        <w:t>the content of the curriculum bulletins and student access to a legally binding, definitive course catalog. June additionally described the enormous logistic complexity of implementing this initiative.</w:t>
      </w:r>
    </w:p>
    <w:p w:rsidR="00F32861" w:rsidRDefault="00F32861"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Hilary reported that there are currently 140 Gl</w:t>
      </w:r>
      <w:r w:rsidR="008E18D0">
        <w:rPr>
          <w:rFonts w:ascii="Arial" w:hAnsi="Arial" w:cs="Arial"/>
          <w:color w:val="222222"/>
          <w:sz w:val="20"/>
          <w:szCs w:val="20"/>
          <w:shd w:val="clear" w:color="auto" w:fill="FFFFFF"/>
        </w:rPr>
        <w:t>obal Learning-designated courses and that these are offered by 69 of FIU’s 70 academic disciplines.  Only the Department of Chemistry and Biochemistry does not offer any GL courses.</w:t>
      </w:r>
    </w:p>
    <w:p w:rsidR="008E18D0" w:rsidRPr="008E18D0" w:rsidRDefault="008E18D0" w:rsidP="00F3286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Hilary described a key task for the committee to perform during 2013-14: the assessment of the original Global Learning Foundations courses (which are among the courses listed and described at </w:t>
      </w:r>
      <w:hyperlink r:id="rId6" w:history="1">
        <w:r>
          <w:rPr>
            <w:rStyle w:val="Hyperlink"/>
          </w:rPr>
          <w:t>http://goglobal.fiu.edu/Courses/Pages/Course-List.aspx</w:t>
        </w:r>
      </w:hyperlink>
      <w:r>
        <w:t xml:space="preserve"> ).</w:t>
      </w:r>
    </w:p>
    <w:p w:rsidR="008E18D0" w:rsidRPr="00D21969" w:rsidRDefault="008E18D0" w:rsidP="008E18D0">
      <w:pPr>
        <w:pStyle w:val="ListParagraph"/>
        <w:numPr>
          <w:ilvl w:val="1"/>
          <w:numId w:val="1"/>
        </w:numPr>
        <w:rPr>
          <w:rFonts w:ascii="Arial" w:hAnsi="Arial" w:cs="Arial"/>
          <w:color w:val="222222"/>
          <w:sz w:val="20"/>
          <w:szCs w:val="20"/>
          <w:shd w:val="clear" w:color="auto" w:fill="FFFFFF"/>
        </w:rPr>
      </w:pPr>
      <w:r>
        <w:t xml:space="preserve">Global Learning Foundations courses are scheduled for assessment every three years, </w:t>
      </w:r>
      <w:r w:rsidR="00D21969">
        <w:t>this being the first round of such assessments.</w:t>
      </w:r>
    </w:p>
    <w:p w:rsidR="00D21969" w:rsidRPr="00D21969" w:rsidRDefault="00D21969" w:rsidP="008E18D0">
      <w:pPr>
        <w:pStyle w:val="ListParagraph"/>
        <w:numPr>
          <w:ilvl w:val="1"/>
          <w:numId w:val="1"/>
        </w:numPr>
        <w:rPr>
          <w:rFonts w:ascii="Arial" w:hAnsi="Arial" w:cs="Arial"/>
          <w:color w:val="222222"/>
          <w:sz w:val="20"/>
          <w:szCs w:val="20"/>
          <w:shd w:val="clear" w:color="auto" w:fill="FFFFFF"/>
        </w:rPr>
      </w:pPr>
      <w:r>
        <w:t>There are 12 original Global Learning Foundations courses (first taught during the fall 2010), 11 of which will be assessed in 2013-14. (IDS 3163 will not be assessed during this round because it was not taught during the fall 2010.)</w:t>
      </w:r>
    </w:p>
    <w:p w:rsidR="00D21969" w:rsidRDefault="00D21969" w:rsidP="008E18D0">
      <w:pPr>
        <w:pStyle w:val="ListParagraph"/>
        <w:numPr>
          <w:ilvl w:val="1"/>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The Office of Global Learning Initiatives will send packets of the pertinent course materials via the Faculty Senate to the GLCOC committee members.</w:t>
      </w:r>
    </w:p>
    <w:p w:rsidR="00D21969" w:rsidRDefault="00D21969" w:rsidP="008E18D0">
      <w:pPr>
        <w:pStyle w:val="ListParagraph"/>
        <w:numPr>
          <w:ilvl w:val="1"/>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committee will decide how to proceed with the assessments (division of labor, schedule/deadline) during the next committee meeting.</w:t>
      </w:r>
    </w:p>
    <w:p w:rsidR="00D21969" w:rsidRDefault="00D21969" w:rsidP="00D21969">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According to Hilary, four new GL course proposals are anticipated for Curriculum Bulletin 1 and four additional new proposals for Bulletin 2.</w:t>
      </w:r>
    </w:p>
    <w:p w:rsidR="00CF2DB1" w:rsidRDefault="00CF2DB1" w:rsidP="00D21969">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committee tentatively selected the dates and times of fall 2013’s upcoming meetings as Wednesday, October 2 (2:30-4:00pm) and Wednesday, November 6 (2:30-4:00pm).</w:t>
      </w:r>
    </w:p>
    <w:p w:rsidR="00CF2DB1" w:rsidRDefault="00CF2DB1" w:rsidP="00CF2DB1">
      <w:pPr>
        <w:pStyle w:val="ListParagraph"/>
        <w:numPr>
          <w:ilvl w:val="1"/>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Rick will email these tentative dates/times to the committee members for final approval.</w:t>
      </w:r>
    </w:p>
    <w:p w:rsidR="00CF2DB1" w:rsidRDefault="00CF2DB1" w:rsidP="00CF2DB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A committee secretary will be selected at the next meeting.</w:t>
      </w:r>
    </w:p>
    <w:p w:rsidR="00CF2DB1" w:rsidRPr="00F32861" w:rsidRDefault="00CF2DB1" w:rsidP="00CF2DB1">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The meeting adjourned at approximately 3:45pm.</w:t>
      </w:r>
    </w:p>
    <w:sectPr w:rsidR="00CF2DB1" w:rsidRPr="00F3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A8B"/>
    <w:multiLevelType w:val="hybridMultilevel"/>
    <w:tmpl w:val="C30C3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38"/>
    <w:rsid w:val="00302AE8"/>
    <w:rsid w:val="00852738"/>
    <w:rsid w:val="00881965"/>
    <w:rsid w:val="008E18D0"/>
    <w:rsid w:val="009F3539"/>
    <w:rsid w:val="00B069CC"/>
    <w:rsid w:val="00CF2DB1"/>
    <w:rsid w:val="00D21969"/>
    <w:rsid w:val="00F3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738"/>
    <w:rPr>
      <w:color w:val="0000FF" w:themeColor="hyperlink"/>
      <w:u w:val="single"/>
    </w:rPr>
  </w:style>
  <w:style w:type="paragraph" w:styleId="ListParagraph">
    <w:name w:val="List Paragraph"/>
    <w:basedOn w:val="Normal"/>
    <w:uiPriority w:val="34"/>
    <w:qFormat/>
    <w:rsid w:val="00F32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738"/>
    <w:rPr>
      <w:color w:val="0000FF" w:themeColor="hyperlink"/>
      <w:u w:val="single"/>
    </w:rPr>
  </w:style>
  <w:style w:type="paragraph" w:styleId="ListParagraph">
    <w:name w:val="List Paragraph"/>
    <w:basedOn w:val="Normal"/>
    <w:uiPriority w:val="34"/>
    <w:qFormat/>
    <w:rsid w:val="00F3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lobal.fiu.edu/Courses/Pages/Course-Lis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tardanic</dc:creator>
  <cp:lastModifiedBy>Natalie Aviles</cp:lastModifiedBy>
  <cp:revision>2</cp:revision>
  <dcterms:created xsi:type="dcterms:W3CDTF">2013-09-18T14:06:00Z</dcterms:created>
  <dcterms:modified xsi:type="dcterms:W3CDTF">2013-09-18T14:06:00Z</dcterms:modified>
</cp:coreProperties>
</file>